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DFE9A5" w14:paraId="5A81B2D6" wp14:textId="15A8FB99">
      <w:pPr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EDFE9A5" w:rsidR="4A9914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Instructions to Access CITI Conflicts of Interest Training</w:t>
      </w:r>
    </w:p>
    <w:p xmlns:wp14="http://schemas.microsoft.com/office/word/2010/wordml" w:rsidP="6EDFE9A5" w14:paraId="727A8A49" wp14:textId="1BBB2977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Here is the link to the CITI </w:t>
      </w:r>
      <w:hyperlink r:id="Re085d7d822d14a68">
        <w:r w:rsidRPr="6EDFE9A5" w:rsidR="59D4DA2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https://about.citiprogram.org/en/homepage/</w:t>
        </w:r>
      </w:hyperlink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D1AF5D9" w14:paraId="3F7EEF4D" wp14:textId="085187E6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1AF5D9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COI, you will need to complete the module, “Conflict of Interest.” </w:t>
      </w:r>
      <w:r w:rsidRPr="1D1AF5D9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Here’s</w:t>
      </w:r>
      <w:r w:rsidRPr="1D1AF5D9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some tips on how to access the CITI training: </w:t>
      </w:r>
    </w:p>
    <w:p xmlns:wp14="http://schemas.microsoft.com/office/word/2010/wordml" w:rsidP="6EDFE9A5" w14:paraId="4C339845" wp14:textId="0151C993">
      <w:pPr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are new to using </w:t>
      </w:r>
      <w:proofErr w:type="gramStart"/>
      <w:r w:rsidRPr="6EDFE9A5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CITI</w:t>
      </w:r>
      <w:proofErr w:type="gramEnd"/>
      <w:r w:rsidRPr="6EDFE9A5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sure to create an account</w:t>
      </w:r>
      <w:r w:rsidRPr="6EDFE9A5" w:rsidR="7C85E9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clicking REGISTER. </w:t>
      </w:r>
    </w:p>
    <w:p xmlns:wp14="http://schemas.microsoft.com/office/word/2010/wordml" w:rsidP="6EDFE9A5" w14:paraId="65F78B85" wp14:textId="27E42861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For Step 1</w:t>
      </w:r>
    </w:p>
    <w:p xmlns:wp14="http://schemas.microsoft.com/office/word/2010/wordml" w:rsidP="6EDFE9A5" w14:paraId="4BDA7E14" wp14:textId="3ECCD18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Select Your Organization Affiliation.  Enter </w:t>
      </w:r>
      <w:r w:rsidRPr="6EDFE9A5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William Paterson University</w:t>
      </w: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text box.  </w:t>
      </w:r>
    </w:p>
    <w:p xmlns:wp14="http://schemas.microsoft.com/office/word/2010/wordml" w:rsidP="6EDFE9A5" w14:paraId="3770CB25" wp14:textId="270A92B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(Do not register as an Independent Learner.)</w:t>
      </w:r>
    </w:p>
    <w:p xmlns:wp14="http://schemas.microsoft.com/office/word/2010/wordml" w:rsidP="6EDFE9A5" w14:paraId="2B0C108D" wp14:textId="671087D1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DFE9A5" w:rsidR="59D4DA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Steps 2 through 6</w:t>
      </w: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</w:p>
    <w:p xmlns:wp14="http://schemas.microsoft.com/office/word/2010/wordml" w:rsidP="6EDFE9A5" w14:paraId="5979BF4F" wp14:textId="1939DBD3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 the typical registration details.  (In Step 5, you can select “No” to the question regarding Continuing Education credits.)</w:t>
      </w:r>
    </w:p>
    <w:p xmlns:wp14="http://schemas.microsoft.com/office/word/2010/wordml" w:rsidP="6EDFE9A5" w14:paraId="5405962D" wp14:textId="70678C86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DFE9A5" w:rsidR="59D4DA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7</w:t>
      </w:r>
      <w:r w:rsidRPr="6EDFE9A5" w:rsidR="59D4DA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xmlns:wp14="http://schemas.microsoft.com/office/word/2010/wordml" w:rsidP="6EDFE9A5" w14:paraId="569E224A" wp14:textId="31BA8ED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Select the following answer choices.</w:t>
      </w:r>
    </w:p>
    <w:p xmlns:wp14="http://schemas.microsoft.com/office/word/2010/wordml" w:rsidP="6EDFE9A5" w14:paraId="47C66561" wp14:textId="218ECF7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 1: Not at this time </w:t>
      </w:r>
    </w:p>
    <w:p xmlns:wp14="http://schemas.microsoft.com/office/word/2010/wordml" w:rsidP="6EDFE9A5" w14:paraId="774D96F1" wp14:textId="2720735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2: Not at this time</w:t>
      </w:r>
    </w:p>
    <w:p xmlns:wp14="http://schemas.microsoft.com/office/word/2010/wordml" w:rsidP="6EDFE9A5" w14:paraId="24BDF56C" wp14:textId="04D9436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3: Leave blank</w:t>
      </w:r>
    </w:p>
    <w:p xmlns:wp14="http://schemas.microsoft.com/office/word/2010/wordml" w:rsidP="6EDFE9A5" w14:paraId="6B49B166" wp14:textId="0A28558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59D4D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4: (your choice)</w:t>
      </w:r>
    </w:p>
    <w:p xmlns:wp14="http://schemas.microsoft.com/office/word/2010/wordml" w:rsidP="6EDFE9A5" w14:paraId="1179C059" wp14:textId="4326767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1AF5D9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 5: Yes </w:t>
      </w:r>
    </w:p>
    <w:p w:rsidR="1D1AF5D9" w:rsidP="1D1AF5D9" w:rsidRDefault="1D1AF5D9" w14:paraId="3D120911" w14:textId="573966DF">
      <w:pPr>
        <w:pStyle w:val="Normal"/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1AF5D9" w14:paraId="26035037" wp14:textId="16F32C6D">
      <w:pPr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D1AF5D9" w:rsidR="59D4DA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D1AF5D9" w:rsidR="49ACFD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 already have an account: LOG-IN</w:t>
      </w:r>
    </w:p>
    <w:p xmlns:wp14="http://schemas.microsoft.com/office/word/2010/wordml" w:rsidP="1D1AF5D9" w14:paraId="56CB25FE" wp14:textId="4F6F5AA6">
      <w:pPr>
        <w:pStyle w:val="Normal"/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Int_QrHV4SZT" w:id="191334208"/>
      <w:r w:rsidRPr="1D1AF5D9" w:rsidR="026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 “Learner Tools for William Paterson,” select ADD A COURSE.</w:t>
      </w:r>
      <w:bookmarkEnd w:id="191334208"/>
    </w:p>
    <w:p xmlns:wp14="http://schemas.microsoft.com/office/word/2010/wordml" w:rsidP="6EDFE9A5" w14:paraId="360D145D" wp14:textId="31BA8ED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026F7E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Select the following answer choices.</w:t>
      </w:r>
    </w:p>
    <w:p xmlns:wp14="http://schemas.microsoft.com/office/word/2010/wordml" w:rsidP="6EDFE9A5" w14:paraId="02D6C47B" wp14:textId="218ECF7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026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Question 1: Not at this time </w:t>
      </w:r>
    </w:p>
    <w:p xmlns:wp14="http://schemas.microsoft.com/office/word/2010/wordml" w:rsidP="6EDFE9A5" w14:paraId="04AD47F2" wp14:textId="2720735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026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2: Not at this time</w:t>
      </w:r>
    </w:p>
    <w:p xmlns:wp14="http://schemas.microsoft.com/office/word/2010/wordml" w:rsidP="6EDFE9A5" w14:paraId="140799E2" wp14:textId="04D9436A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026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3: Leave blank</w:t>
      </w:r>
    </w:p>
    <w:p xmlns:wp14="http://schemas.microsoft.com/office/word/2010/wordml" w:rsidP="6EDFE9A5" w14:paraId="31B15CA4" wp14:textId="0A28558D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FE9A5" w:rsidR="026F7E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4: (your choice)</w:t>
      </w:r>
    </w:p>
    <w:p w:rsidR="026F7E50" w:rsidP="1D1AF5D9" w:rsidRDefault="026F7E50" w14:paraId="6269FF39" w14:textId="124F571B">
      <w:pPr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1AF5D9" w:rsidR="026F7E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 5: Yes</w:t>
      </w:r>
    </w:p>
    <w:p w:rsidR="1D1AF5D9" w:rsidP="1D1AF5D9" w:rsidRDefault="1D1AF5D9" w14:paraId="2D1702B5" w14:textId="11960F91">
      <w:pPr>
        <w:pStyle w:val="Normal"/>
        <w:spacing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0BBB4B" w:rsidP="1D1AF5D9" w:rsidRDefault="5F0BBB4B" w14:paraId="70332D90" w14:textId="5EFF7360">
      <w:pPr>
        <w:pStyle w:val="Normal"/>
        <w:spacing w:line="270" w:lineRule="exact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1AF5D9" w:rsidR="5F0BBB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Note: the training can be completed in multiple sessions by returning to the CITI program webpage. WP </w:t>
      </w:r>
      <w:r w:rsidRPr="1D1AF5D9" w:rsidR="5F0BBB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utilizes</w:t>
      </w:r>
      <w:r w:rsidRPr="1D1AF5D9" w:rsidR="5F0BBB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CITI program for other mandatory </w:t>
      </w:r>
      <w:r w:rsidRPr="1D1AF5D9" w:rsidR="3C9B49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trainings</w:t>
      </w:r>
      <w:r w:rsidRPr="1D1AF5D9" w:rsidR="5F0BBB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including </w:t>
      </w:r>
      <w:r w:rsidRPr="1D1AF5D9" w:rsidR="1DB0A0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for IRB and for Responsible and Ethical Conduct of Research training requirements.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rHV4SZT" int2:invalidationBookmarkName="" int2:hashCode="89OrK+4gzU0wec" int2:id="HxgNz2eu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1A35F"/>
    <w:rsid w:val="026F7E50"/>
    <w:rsid w:val="0314337D"/>
    <w:rsid w:val="054BC1F0"/>
    <w:rsid w:val="05C1A35F"/>
    <w:rsid w:val="088362B2"/>
    <w:rsid w:val="1A743361"/>
    <w:rsid w:val="1C03B466"/>
    <w:rsid w:val="1D1AF5D9"/>
    <w:rsid w:val="1DB0A07D"/>
    <w:rsid w:val="25AA96AC"/>
    <w:rsid w:val="38E72061"/>
    <w:rsid w:val="3C9B492A"/>
    <w:rsid w:val="3F5661E5"/>
    <w:rsid w:val="48FD442B"/>
    <w:rsid w:val="49ACFD60"/>
    <w:rsid w:val="4A99148C"/>
    <w:rsid w:val="58FA3F98"/>
    <w:rsid w:val="59D4DA2E"/>
    <w:rsid w:val="5B70AA8F"/>
    <w:rsid w:val="5BE69562"/>
    <w:rsid w:val="5EA84B51"/>
    <w:rsid w:val="5F0BBB4B"/>
    <w:rsid w:val="64EE1F8D"/>
    <w:rsid w:val="6B86CE59"/>
    <w:rsid w:val="6EDFE9A5"/>
    <w:rsid w:val="720A4CBF"/>
    <w:rsid w:val="76D16E86"/>
    <w:rsid w:val="7A090F48"/>
    <w:rsid w:val="7BA4DFA9"/>
    <w:rsid w:val="7C85E9AF"/>
    <w:rsid w:val="7D40B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A35F"/>
  <w15:chartTrackingRefBased/>
  <w15:docId w15:val="{CC865C47-7DA6-4348-A75B-F0238F961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1.safelinks.protection.outlook.com/?url=https%3A%2F%2Fabout.citiprogram.org%2Fen%2Fhomepage%2F&amp;data=04%7C01%7C%7C38af73faf60444d12e3c08d8b0f8c2af%7C74540637643546cc87a46d38efb78538%7C0%7C0%7C637453929748959558%7CUnknown%7CTWFpbGZsb3d8eyJWIjoiMC4wLjAwMDAiLCJQIjoiV2luMzIiLCJBTiI6Ik1haWwiLCJXVCI6Mn0%3D%7C1000&amp;sdata=mqtNKKM%2BgQsKAWmdvlNn9zFEEzQrJbE0N%2Fv1PX5KrY8%3D&amp;reserved=0" TargetMode="External" Id="Re085d7d822d14a68" /><Relationship Type="http://schemas.microsoft.com/office/2020/10/relationships/intelligence" Target="intelligence2.xml" Id="R9d5997e6398e49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2023-01-31T20:12:38.9211748Z</dcterms:created>
  <dcterms:modified xsi:type="dcterms:W3CDTF">2023-03-01T19:58:20.0243129Z</dcterms:modified>
  <dc:creator>Boschert, Kate</dc:creator>
  <lastModifiedBy>Boschert, Kate</lastModifiedBy>
</coreProperties>
</file>